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E1F" w:rsidRDefault="00CC0E1F" w:rsidP="00CC0E1F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CC0E1F">
        <w:rPr>
          <w:rFonts w:ascii="Times New Roman" w:hAnsi="Times New Roman" w:cs="Times New Roman"/>
          <w:sz w:val="24"/>
          <w:szCs w:val="24"/>
          <w:shd w:val="clear" w:color="auto" w:fill="FFFFFF"/>
        </w:rPr>
        <w:t>Приложение 2</w:t>
      </w:r>
    </w:p>
    <w:p w:rsidR="00CC0E1F" w:rsidRDefault="00CC0E1F" w:rsidP="00CC0E1F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CC0E1F">
        <w:rPr>
          <w:rFonts w:ascii="Times New Roman" w:hAnsi="Times New Roman" w:cs="Times New Roman"/>
          <w:sz w:val="24"/>
          <w:szCs w:val="24"/>
          <w:shd w:val="clear" w:color="auto" w:fill="FFFFFF"/>
        </w:rPr>
        <w:t>к приказу Министра образования и науки </w:t>
      </w:r>
    </w:p>
    <w:p w:rsidR="00CC0E1F" w:rsidRDefault="00CC0E1F" w:rsidP="00CC0E1F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CC0E1F">
        <w:rPr>
          <w:rFonts w:ascii="Times New Roman" w:hAnsi="Times New Roman" w:cs="Times New Roman"/>
          <w:sz w:val="24"/>
          <w:szCs w:val="24"/>
          <w:shd w:val="clear" w:color="auto" w:fill="FFFFFF"/>
        </w:rPr>
        <w:t>Республики Казахстан</w:t>
      </w:r>
    </w:p>
    <w:p w:rsidR="00000000" w:rsidRDefault="00CC0E1F" w:rsidP="00CC0E1F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CC0E1F">
        <w:rPr>
          <w:rFonts w:ascii="Times New Roman" w:hAnsi="Times New Roman" w:cs="Times New Roman"/>
          <w:sz w:val="24"/>
          <w:szCs w:val="24"/>
          <w:shd w:val="clear" w:color="auto" w:fill="FFFFFF"/>
        </w:rPr>
        <w:t>от 7 апреля 2015 года № 172</w:t>
      </w:r>
    </w:p>
    <w:p w:rsidR="00CC0E1F" w:rsidRDefault="00CC0E1F" w:rsidP="00CC0E1F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CC0E1F" w:rsidRPr="00CC0E1F" w:rsidRDefault="00CC0E1F" w:rsidP="00CC0E1F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CC0E1F">
        <w:rPr>
          <w:rFonts w:ascii="Times New Roman" w:eastAsia="Times New Roman" w:hAnsi="Times New Roman" w:cs="Times New Roman"/>
          <w:b/>
          <w:sz w:val="28"/>
          <w:szCs w:val="28"/>
        </w:rPr>
        <w:t>Стандарт </w:t>
      </w:r>
      <w:r w:rsidRPr="00CC0E1F">
        <w:rPr>
          <w:rFonts w:ascii="Times New Roman" w:eastAsia="Times New Roman" w:hAnsi="Times New Roman" w:cs="Times New Roman"/>
          <w:b/>
          <w:sz w:val="28"/>
          <w:szCs w:val="28"/>
        </w:rPr>
        <w:br/>
        <w:t>государственной услуги "Прием документов и зачисление детей в дошкольные организации образования"</w:t>
      </w:r>
    </w:p>
    <w:p w:rsidR="00CC0E1F" w:rsidRPr="00CC0E1F" w:rsidRDefault="00CC0E1F" w:rsidP="00CC0E1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CC0E1F" w:rsidRPr="00CC0E1F" w:rsidRDefault="00CC0E1F" w:rsidP="00CC0E1F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CC0E1F">
        <w:rPr>
          <w:rFonts w:ascii="Times New Roman" w:eastAsia="Times New Roman" w:hAnsi="Times New Roman" w:cs="Times New Roman"/>
          <w:b/>
          <w:sz w:val="28"/>
          <w:szCs w:val="28"/>
        </w:rPr>
        <w:t>Глава 1. Общие положения</w:t>
      </w:r>
    </w:p>
    <w:p w:rsidR="00CC0E1F" w:rsidRPr="00CC0E1F" w:rsidRDefault="00CC0E1F" w:rsidP="00CC0E1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CC0E1F" w:rsidRPr="00CC0E1F" w:rsidRDefault="00CC0E1F" w:rsidP="00CC0E1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1. Государственная услуга "Прием документов и зачисление детей в дошкольные организации образования" (далее – государственная услуга).</w:t>
      </w:r>
    </w:p>
    <w:p w:rsidR="00CC0E1F" w:rsidRPr="00CC0E1F" w:rsidRDefault="00CC0E1F" w:rsidP="00CC0E1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2. Стандарт государственной услуги разработан Министерством образования и науки Республики Казахстан (далее – Министерство).</w:t>
      </w:r>
    </w:p>
    <w:p w:rsidR="00CC0E1F" w:rsidRPr="00CC0E1F" w:rsidRDefault="00CC0E1F" w:rsidP="00CC0E1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3. Государственная услуга оказывается дошкольными организациями всех типов и видов (далее – </w:t>
      </w:r>
      <w:proofErr w:type="spellStart"/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).</w:t>
      </w:r>
    </w:p>
    <w:p w:rsidR="00CC0E1F" w:rsidRDefault="00CC0E1F" w:rsidP="00CC0E1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Прием и выдача документов для оказания государственной услуги осуществляются через канцелярию </w:t>
      </w:r>
      <w:proofErr w:type="spellStart"/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CC0E1F" w:rsidRPr="00CC0E1F" w:rsidRDefault="00CC0E1F" w:rsidP="00CC0E1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CC0E1F" w:rsidRPr="00CC0E1F" w:rsidRDefault="00CC0E1F" w:rsidP="00CC0E1F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CC0E1F">
        <w:rPr>
          <w:rFonts w:ascii="Times New Roman" w:eastAsia="Times New Roman" w:hAnsi="Times New Roman" w:cs="Times New Roman"/>
          <w:b/>
          <w:sz w:val="28"/>
          <w:szCs w:val="28"/>
        </w:rPr>
        <w:t>Глава 2. Порядок оказания государственной услуги</w:t>
      </w:r>
    </w:p>
    <w:p w:rsidR="00CC0E1F" w:rsidRPr="00CC0E1F" w:rsidRDefault="00CC0E1F" w:rsidP="00CC0E1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CC0E1F" w:rsidRPr="00CC0E1F" w:rsidRDefault="00CC0E1F" w:rsidP="00CC0E1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4. Сроки оказания государственной услуги:</w:t>
      </w:r>
    </w:p>
    <w:p w:rsidR="00CC0E1F" w:rsidRPr="00CC0E1F" w:rsidRDefault="00CC0E1F" w:rsidP="00CC0E1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1) с момента сдачи пакета документов – 30 минут;</w:t>
      </w:r>
    </w:p>
    <w:p w:rsidR="00CC0E1F" w:rsidRPr="00CC0E1F" w:rsidRDefault="00CC0E1F" w:rsidP="00CC0E1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максимально допустимое время ожидания до момента приема документов – 15 минут;</w:t>
      </w:r>
    </w:p>
    <w:p w:rsidR="00CC0E1F" w:rsidRPr="00CC0E1F" w:rsidRDefault="00CC0E1F" w:rsidP="00CC0E1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3) максимально допустимое время обслуживания – 15 минут.</w:t>
      </w:r>
    </w:p>
    <w:p w:rsidR="00CC0E1F" w:rsidRPr="00CC0E1F" w:rsidRDefault="00CC0E1F" w:rsidP="00CC0E1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5. Форма оказания государственной услуги: бумажная.</w:t>
      </w:r>
    </w:p>
    <w:p w:rsidR="00CC0E1F" w:rsidRPr="00CC0E1F" w:rsidRDefault="00CC0E1F" w:rsidP="00CC0E1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6. Результат оказания государственной услуги: зачисление ребенка в дошкольную организацию на основании заключенного договора между дошкольной организацией и одним из родителей или законным представителем ребенка, либо мотивированный ответ об отказе в оказании государственной услуги по основаниям, установленным пунктом 10 настоящего стандарта государственной услуги.</w:t>
      </w:r>
    </w:p>
    <w:p w:rsidR="00CC0E1F" w:rsidRPr="00CC0E1F" w:rsidRDefault="00CC0E1F" w:rsidP="00CC0E1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Форма представления результата оказания государственной услуги: бумажная.</w:t>
      </w:r>
    </w:p>
    <w:p w:rsidR="00CC0E1F" w:rsidRPr="00CC0E1F" w:rsidRDefault="00CC0E1F" w:rsidP="00CC0E1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7. Государственная услуга оказывается бесплатно физическим лицам (далее - </w:t>
      </w:r>
      <w:proofErr w:type="spellStart"/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).</w:t>
      </w:r>
    </w:p>
    <w:p w:rsidR="00CC0E1F" w:rsidRPr="00CC0E1F" w:rsidRDefault="00CC0E1F" w:rsidP="00CC0E1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8. График работы </w:t>
      </w:r>
      <w:proofErr w:type="spellStart"/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 с понедельника по пятницу,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9.00 - 18.00 часов, с перерывом на обед с 13.00 - 14.00.</w:t>
      </w:r>
    </w:p>
    <w:p w:rsidR="00CC0E1F" w:rsidRPr="00CC0E1F" w:rsidRDefault="00CC0E1F" w:rsidP="00CC0E1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</w:r>
    </w:p>
    <w:p w:rsidR="00CC0E1F" w:rsidRPr="00CC0E1F" w:rsidRDefault="00CC0E1F" w:rsidP="00CC0E1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      Государственная услуга оказывается в порядке очереди без предварительной записи и ускоренного обслуживания.</w:t>
      </w:r>
    </w:p>
    <w:p w:rsidR="00CC0E1F" w:rsidRPr="00CC0E1F" w:rsidRDefault="00CC0E1F" w:rsidP="00CC0E1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9. Перечень документов, необходимых для оказания государственной услуги при обращении </w:t>
      </w:r>
      <w:proofErr w:type="spellStart"/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к </w:t>
      </w:r>
      <w:proofErr w:type="spellStart"/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</w:t>
      </w:r>
    </w:p>
    <w:p w:rsidR="00CC0E1F" w:rsidRPr="00CC0E1F" w:rsidRDefault="00CC0E1F" w:rsidP="00CC0E1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1) направление на зачисление (действительна в течение 5-ти рабочих дней со дня выдачи);</w:t>
      </w:r>
    </w:p>
    <w:p w:rsidR="00CC0E1F" w:rsidRPr="00CC0E1F" w:rsidRDefault="00CC0E1F" w:rsidP="00CC0E1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документ, удостоверяющий личность одного из родителей или законных представителей (для идентификации);</w:t>
      </w:r>
    </w:p>
    <w:p w:rsidR="00CC0E1F" w:rsidRPr="00CC0E1F" w:rsidRDefault="00CC0E1F" w:rsidP="00CC0E1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3) документ, свидетельствующий рождение ребенка (для идентификации);</w:t>
      </w:r>
    </w:p>
    <w:p w:rsidR="00CC0E1F" w:rsidRPr="00CC0E1F" w:rsidRDefault="00CC0E1F" w:rsidP="00CC0E1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4) паспорт здоровья ребенка по форме предусмотренной </w:t>
      </w:r>
      <w:hyperlink r:id="rId4" w:anchor="z5" w:history="1">
        <w:r w:rsidRPr="00CC0E1F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Инструкцией</w:t>
        </w:r>
      </w:hyperlink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по заполнению и ведению учетной формы 026/у-3 "Паспорт здоровья ребенка", утвержденной приказом Министра здравоохранения Республики Казахстан от 24 июня 2003 года № 469 (зарегистрированный в Реестре нормативных правовых актов под № 2423);</w:t>
      </w:r>
    </w:p>
    <w:p w:rsidR="00CC0E1F" w:rsidRPr="00CC0E1F" w:rsidRDefault="00CC0E1F" w:rsidP="00CC0E1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5) справка о состоянии здоровья ребенка;</w:t>
      </w:r>
    </w:p>
    <w:p w:rsidR="00CC0E1F" w:rsidRPr="00CC0E1F" w:rsidRDefault="00CC0E1F" w:rsidP="00CC0E1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6) заключение </w:t>
      </w:r>
      <w:proofErr w:type="spellStart"/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психолого-медико-педагогической</w:t>
      </w:r>
      <w:proofErr w:type="spellEnd"/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консультации (для детей с особыми образовательными потребностями).</w:t>
      </w:r>
    </w:p>
    <w:p w:rsidR="00CC0E1F" w:rsidRDefault="00CC0E1F" w:rsidP="00CC0E1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10. </w:t>
      </w:r>
      <w:proofErr w:type="spellStart"/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отказывает в оказании государственной услуги по установлению недостоверности документов и (или) данных (сведений), содержащихся в них, неполного пакета документов и (или) документов с истекшим сроком действия, представленных </w:t>
      </w:r>
      <w:proofErr w:type="spellStart"/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для получения государственной услуги.</w:t>
      </w:r>
    </w:p>
    <w:p w:rsidR="00CC0E1F" w:rsidRPr="00CC0E1F" w:rsidRDefault="00CC0E1F" w:rsidP="00CC0E1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CC0E1F" w:rsidRPr="00CC0E1F" w:rsidRDefault="00CC0E1F" w:rsidP="00CC0E1F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CC0E1F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3. Порядок обжалования решений, действий (бездействий) местных исполнительных органов города республиканского значения и столицы, района (города областного значения) </w:t>
      </w:r>
      <w:proofErr w:type="spellStart"/>
      <w:r w:rsidRPr="00CC0E1F">
        <w:rPr>
          <w:rFonts w:ascii="Times New Roman" w:eastAsia="Times New Roman" w:hAnsi="Times New Roman" w:cs="Times New Roman"/>
          <w:b/>
          <w:sz w:val="28"/>
          <w:szCs w:val="28"/>
        </w:rPr>
        <w:t>услугодателя</w:t>
      </w:r>
      <w:proofErr w:type="spellEnd"/>
      <w:r w:rsidRPr="00CC0E1F">
        <w:rPr>
          <w:rFonts w:ascii="Times New Roman" w:eastAsia="Times New Roman" w:hAnsi="Times New Roman" w:cs="Times New Roman"/>
          <w:b/>
          <w:sz w:val="28"/>
          <w:szCs w:val="28"/>
        </w:rPr>
        <w:t xml:space="preserve"> и (или) его должностных лиц по вопросам оказания государственных услуг</w:t>
      </w:r>
    </w:p>
    <w:p w:rsidR="00CC0E1F" w:rsidRPr="00CC0E1F" w:rsidRDefault="00CC0E1F" w:rsidP="00CC0E1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CC0E1F" w:rsidRPr="00CC0E1F" w:rsidRDefault="00CC0E1F" w:rsidP="00CC0E1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11. Для обжалования решений, действий (бездействий) </w:t>
      </w:r>
      <w:proofErr w:type="spellStart"/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его должностных лиц по вопросам оказания государственных услуг подается в письменном виде на имя руководителя местного исполнительного органа, города республиканского значения и столицы, района (города областного значения) по адресам указанным в пункте 12 настоящего стандарта государственной услуги.</w:t>
      </w:r>
    </w:p>
    <w:p w:rsidR="00CC0E1F" w:rsidRPr="00CC0E1F" w:rsidRDefault="00CC0E1F" w:rsidP="00CC0E1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жалобе </w:t>
      </w:r>
      <w:proofErr w:type="spellStart"/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указываются его фамилия, имя, отчество (при наличии), почтовый адрес, дата. Жалоба должна быть подписана </w:t>
      </w:r>
      <w:proofErr w:type="spellStart"/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CC0E1F" w:rsidRPr="00CC0E1F" w:rsidRDefault="00CC0E1F" w:rsidP="00CC0E1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</w:t>
      </w:r>
      <w:proofErr w:type="spellStart"/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вопросам оказания государственной услуги, поступившая в адрес местного исполнительного органа, города республиканского значения и столицы, района (города областного значения), </w:t>
      </w:r>
      <w:proofErr w:type="spellStart"/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подлежит рассмотрению в течение пяти рабочих дней со дня ее регистрации.</w:t>
      </w:r>
    </w:p>
    <w:p w:rsidR="00CC0E1F" w:rsidRPr="00CC0E1F" w:rsidRDefault="00CC0E1F" w:rsidP="00CC0E1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      В случае несогласия с результатами оказания государственной услуги, </w:t>
      </w:r>
      <w:proofErr w:type="spellStart"/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может обратиться в уполномоченный орган по оценке и контролю за качеством оказания государственной услуги.</w:t>
      </w:r>
    </w:p>
    <w:p w:rsidR="00CC0E1F" w:rsidRPr="00CC0E1F" w:rsidRDefault="00CC0E1F" w:rsidP="00CC0E1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</w:t>
      </w:r>
      <w:proofErr w:type="spellStart"/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поступившая в адрес уполномоченного органа по оценке и контролю за качеством оказания государственной услуги, подлежит рассмотрению в течение пятнадцати рабочих дней со дня ее регистрации.</w:t>
      </w:r>
    </w:p>
    <w:p w:rsidR="00CC0E1F" w:rsidRDefault="00CC0E1F" w:rsidP="00CC0E1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случаях несогласия с результатами оказанной государственной услуги, </w:t>
      </w:r>
      <w:proofErr w:type="spellStart"/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право обратиться в суд в установленном законодательством Республики Казахстан порядке.</w:t>
      </w:r>
    </w:p>
    <w:p w:rsidR="00CC0E1F" w:rsidRPr="00CC0E1F" w:rsidRDefault="00CC0E1F" w:rsidP="00CC0E1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CC0E1F" w:rsidRPr="00CC0E1F" w:rsidRDefault="00CC0E1F" w:rsidP="00CC0E1F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CC0E1F">
        <w:rPr>
          <w:rFonts w:ascii="Times New Roman" w:eastAsia="Times New Roman" w:hAnsi="Times New Roman" w:cs="Times New Roman"/>
          <w:b/>
          <w:sz w:val="28"/>
          <w:szCs w:val="28"/>
        </w:rPr>
        <w:t>Глава 4. Иные требования с учетом особенностей оказания государственной услуги</w:t>
      </w:r>
    </w:p>
    <w:p w:rsidR="00CC0E1F" w:rsidRPr="00CC0E1F" w:rsidRDefault="00CC0E1F" w:rsidP="00CC0E1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CC0E1F" w:rsidRPr="00CC0E1F" w:rsidRDefault="00CC0E1F" w:rsidP="00CC0E1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12. Адреса мест оказания государственной услуги размещены на </w:t>
      </w:r>
      <w:proofErr w:type="spellStart"/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интернет-ресурсе</w:t>
      </w:r>
      <w:proofErr w:type="spellEnd"/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Министерства: </w:t>
      </w:r>
      <w:proofErr w:type="spellStart"/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www.edu.gov.kz</w:t>
      </w:r>
      <w:proofErr w:type="spellEnd"/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CC0E1F" w:rsidRPr="00CC0E1F" w:rsidRDefault="00CC0E1F" w:rsidP="00CC0E1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13. </w:t>
      </w:r>
      <w:proofErr w:type="spellStart"/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получает информацию о порядке и статусе оказания государственной услуги в режиме удаленного доступа посредством Единого </w:t>
      </w:r>
      <w:proofErr w:type="spellStart"/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контакт-центра</w:t>
      </w:r>
      <w:proofErr w:type="spellEnd"/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вопросам оказания государственных услуг.</w:t>
      </w:r>
    </w:p>
    <w:p w:rsidR="00CC0E1F" w:rsidRPr="00CC0E1F" w:rsidRDefault="00CC0E1F" w:rsidP="00CC0E1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0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14. Единый контакт-центр по вопросам оказания государственных услуг: 1414, 8 800 080 7777.</w:t>
      </w:r>
    </w:p>
    <w:p w:rsidR="00CC0E1F" w:rsidRDefault="00CC0E1F" w:rsidP="00CC0E1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C0E1F" w:rsidRPr="00CC0E1F" w:rsidRDefault="00CC0E1F" w:rsidP="00CC0E1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sectPr w:rsidR="00CC0E1F" w:rsidRPr="00CC0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CC0E1F"/>
    <w:rsid w:val="00CC0E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C0E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0E1F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CC0E1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4">
    <w:name w:val="Normal (Web)"/>
    <w:basedOn w:val="a"/>
    <w:uiPriority w:val="99"/>
    <w:semiHidden/>
    <w:unhideWhenUsed/>
    <w:rsid w:val="00CC0E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CC0E1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6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ilet.zan.kz/rus/docs/V030002423_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844</Words>
  <Characters>4812</Characters>
  <Application>Microsoft Office Word</Application>
  <DocSecurity>0</DocSecurity>
  <Lines>40</Lines>
  <Paragraphs>11</Paragraphs>
  <ScaleCrop>false</ScaleCrop>
  <Company>SPecialiST RePack</Company>
  <LinksUpToDate>false</LinksUpToDate>
  <CharactersWithSpaces>5645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2018-08-10T06:07:00Z</dcterms:created>
  <dcterms:modified xsi:type="dcterms:W3CDTF">2018-08-10T06:09:00Z</dcterms:modified>
</cp:coreProperties>
</file>